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20260996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ATO APROVAÇÃO CONTAS PREFEITO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15/04/2026 09:27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o Parecer do TCE/RS no tocante as Contas do Poder Executivo Municipal de Paim Filho relativas ao exercício de 2023, em conformidade com Parecer nº 23.310 do Tribunal de Contas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ATO APROVAÇÃO CONTAS PREFEITO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 14:08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o Parecer do TCE/RS no tocante as Contas do Poder Executivo Municipal de Paim Filho relativas ao exercício de 2024, em conformidade com Parecer nº 23.712, do Tribunal de Contas do Estado do Rio Grande do Sul.</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